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СОГЛАСОВАНЫ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одежде и внешнему виду обучающихся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Настоящие требования к одежде и внешнему виду обучающихся (далее — требования)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Требования вводятся для обучающихся 1–11-х классов в целях: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светского характера образования;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обучающихся удобной и эстетичной одеждой в повседневной школьной жизни;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устранения признаков социального, имущественного и религиозного различия между обучающимися;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предупреждения возникновения у обучающихся психологического дискомфорта перед сверстниками;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укрепления имиджа школы и формирования школьной идентичности;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формирования у обучающихся этических норм и культуры поведения в обществе;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развития навыков культурного поведения в повседневной жизни и опыта нравственных взаимоотношений в коллективе;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потребности личности в самосовершенствовании и саморазвитии.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Одежда обучающихся должна соответствовать санитарно-эпидемиологическим правилам и нормативам.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Требования к одежде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Обучающиеся 1–11-х классов посещают школу в одежде, соответствующей установленным настоящим требованиям. Ношение одежды установленных вида, цвета, фасона для обучающихся является обязательным.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 школе установлено три вида одежды для обучающихся: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повседневная одежда;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парадная одежда;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спортивная форма.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Повседневная одежда для мальчиков и юношей включает: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брюки классического стиля, пиджак (жакет) или жилет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однотонную сорочку, сочетающуюся с цветовой гаммой брюк, пиджака (жакета), жилета;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аксессуары (галстук, поясной ремень);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джемперы, свитеры, пуловеры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холодное время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Повседневная одежда для девочек и девушек включает: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юбку, сарафан, платье, брюки классического стиля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Длина платья, юбки и сарафана должна быть не выше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от верхней границы колена и не ниже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нижней границы колена;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пиджак (жакет), жилет;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непрозрачную блузу длиной ниже талии, сочетающуюся с цветовой гаммой юбки, сарафана, брюк, пиджака (жакета), жилета;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аксессуары (брошь, белый воротник на платье);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джемперы, свитеры, пуловеры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холодное время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Парадная одежда для мальчиков и юношей состоит из повседневной школьной одежды, дополненной светлой сорочкой или праздничным аксессуаром.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Парадная одежда для девочек и девушек состоит из повседневной школьной одежды, дополненной светлой блузой или праздничным аксессуаром.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Парадная одежда используется обучающимися в дни проведения праздников и торжественных линеек.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Спортивная одежда обучающихся включает футболку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цвета, спортивные шорты или спортивные брюки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цвета, спортивный костюм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цвета (возможны декоративные элементы иных цветов), кеды и кроссовки, балетки для танцев или чешки на занятия ритмикой.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занятий ритмикой спортивная одежда для девочек и девушек включает в себя гимнастический купальник с юбкой (гимнастический купальник и юбка могут быть отдельными элементами). Мальчики и юноши используют на занятиях ритмикой основную спортивную одежду.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Одежда обучающихся должна соответствовать погоде и месту проведения учебных занятий, температурному режиму в помещении.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В школе не допускается ношение обучающимися: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одежды, обуви и аксессуаров с травмирующей фурнитурой;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 с яркими надписями и изображениями (за исключением спортивных костюмов, носимых на занятиях физической культурой и спортом);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 и аксессуаров, содержащих символику экстремистских организаций, а также пропагандирующих психоактивные вещества и противоправное поведение.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В группах продленного дня допускается ношение обучающимися свободной одежды и обуви с учетом общих требований к внешнему виду и одежде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2.11. При выборе одежды для ношения в школе обучающиеся, родители (законные представители) обучающихся должны исключить модели брюк и юбок с заниженной талией и (или) высокими разрезами, декольтированных платьев и блуз, одежды бельевого стиля, массивной обуви на толстой платформе, туфель на высоких каблуках (свыше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см), массивных украшений.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Внешний вид обучающихся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Внешний вид и одежда обучающихся школы должны соответствовать общепринятым нормам классического стиля и носить светский характер.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Одежда и обувь обучающихся должны соответствовать погоде и месту проведения учебных занятий, температурному режиму в помещении, должны быть чистыми и опрятными.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Все обучающиеся должны иметь сменную обувь. Сменная обувь должна быть чистой, выдержанной в классическом стиле. Допустимая высота каблука для девочек и девушек 5–9-х классов — не более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 см, 10–11-х классов — не более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см.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 школе не допускается ношение атрибутов одежды, закрывающих лицо (кроме случаев, обусловленных состоянием здоровья учащихся).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Права, обязанности и ответственность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участников образовательных отношений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Обучающиеся обязаны носить в школу одежду установленных вида, цвета, фасона.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Обучающиеся и их родители (законные представители) самостоятельно выбирают и комбинируют одежду, обувь и аксессуары, соответствующие настоящим требованиям.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Родители (законные представители) обучающихся обеспечивают обучающихся школьной одеждой, соответствующей настоящим требованиям, контролируют соответствие одежды и обуви требованиям санитарного законодательства, а также внешний вид обучающихся перед выходом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За нарушение установленных требований к обучающимся применяются меры дисциплинарного взыскания в порядке и на условиях, предусмотренных законодательством Российской Федерации.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e2983f29f8249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